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Quadra Coberta </w:t>
      </w:r>
      <w:r w:rsidR="00B07600">
        <w:rPr>
          <w:b/>
          <w:sz w:val="22"/>
          <w:szCs w:val="22"/>
        </w:rPr>
        <w:t xml:space="preserve">em Arco </w:t>
      </w:r>
      <w:proofErr w:type="spellStart"/>
      <w:r w:rsidR="00B07600">
        <w:rPr>
          <w:b/>
          <w:sz w:val="22"/>
          <w:szCs w:val="22"/>
        </w:rPr>
        <w:t>Mod</w:t>
      </w:r>
      <w:proofErr w:type="spellEnd"/>
      <w:r w:rsidR="00B07600">
        <w:rPr>
          <w:b/>
          <w:sz w:val="22"/>
          <w:szCs w:val="22"/>
        </w:rPr>
        <w:t xml:space="preserve">-1, Padrão </w:t>
      </w:r>
      <w:proofErr w:type="spellStart"/>
      <w:r w:rsidR="00B07600">
        <w:rPr>
          <w:b/>
          <w:sz w:val="22"/>
          <w:szCs w:val="22"/>
        </w:rPr>
        <w:t>Seduce</w:t>
      </w:r>
      <w:proofErr w:type="spellEnd"/>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B2457E">
        <w:rPr>
          <w:b/>
          <w:sz w:val="22"/>
          <w:szCs w:val="22"/>
        </w:rPr>
        <w:t>A</w:t>
      </w:r>
      <w:r w:rsidR="00B07600">
        <w:rPr>
          <w:b/>
          <w:sz w:val="22"/>
          <w:szCs w:val="22"/>
        </w:rPr>
        <w:t xml:space="preserve">lcides Ramos </w:t>
      </w:r>
      <w:proofErr w:type="spellStart"/>
      <w:r w:rsidR="00B07600">
        <w:rPr>
          <w:b/>
          <w:sz w:val="22"/>
          <w:szCs w:val="22"/>
        </w:rPr>
        <w:t>Jubé</w:t>
      </w:r>
      <w:proofErr w:type="spellEnd"/>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B07600">
        <w:rPr>
          <w:b/>
          <w:sz w:val="22"/>
          <w:szCs w:val="22"/>
        </w:rPr>
        <w:t xml:space="preserve">Rua Olinda, s/n, Centro, </w:t>
      </w:r>
      <w:proofErr w:type="spellStart"/>
      <w:proofErr w:type="gramStart"/>
      <w:r w:rsidR="00B07600">
        <w:rPr>
          <w:b/>
          <w:sz w:val="22"/>
          <w:szCs w:val="22"/>
        </w:rPr>
        <w:t>Matrinchã</w:t>
      </w:r>
      <w:r w:rsidR="003219D5" w:rsidRPr="00120006">
        <w:rPr>
          <w:b/>
          <w:sz w:val="22"/>
          <w:szCs w:val="22"/>
        </w:rPr>
        <w:t>-GO</w:t>
      </w:r>
      <w:proofErr w:type="spellEnd"/>
      <w:proofErr w:type="gram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 xml:space="preserve">uadra a ser executada nesta unidade escolar é </w:t>
      </w:r>
      <w:r w:rsidR="00C83545" w:rsidRPr="00C83545">
        <w:rPr>
          <w:sz w:val="22"/>
          <w:szCs w:val="22"/>
        </w:rPr>
        <w:t>uma Quadra Co</w:t>
      </w:r>
      <w:r w:rsidR="001242EC">
        <w:rPr>
          <w:sz w:val="22"/>
          <w:szCs w:val="22"/>
        </w:rPr>
        <w:t xml:space="preserve">berta </w:t>
      </w:r>
      <w:r w:rsidR="00194CBD">
        <w:rPr>
          <w:sz w:val="22"/>
          <w:szCs w:val="22"/>
        </w:rPr>
        <w:t xml:space="preserve">em Arco </w:t>
      </w:r>
      <w:proofErr w:type="spellStart"/>
      <w:r w:rsidR="00194CBD">
        <w:rPr>
          <w:sz w:val="22"/>
          <w:szCs w:val="22"/>
        </w:rPr>
        <w:t>Mod</w:t>
      </w:r>
      <w:proofErr w:type="spellEnd"/>
      <w:r w:rsidR="00194CBD">
        <w:rPr>
          <w:sz w:val="22"/>
          <w:szCs w:val="22"/>
        </w:rPr>
        <w:t xml:space="preserve">-1, Padrão </w:t>
      </w:r>
      <w:proofErr w:type="spellStart"/>
      <w:r w:rsidR="00194CBD">
        <w:rPr>
          <w:sz w:val="22"/>
          <w:szCs w:val="22"/>
        </w:rPr>
        <w:t>Seduce</w:t>
      </w:r>
      <w:proofErr w:type="spellEnd"/>
      <w:r w:rsidR="00194CBD">
        <w:rPr>
          <w:sz w:val="22"/>
          <w:szCs w:val="22"/>
        </w:rPr>
        <w:t xml:space="preserve"> e possui uma área de 337,20</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C3B87" w:rsidRPr="001157FA"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C3B87" w:rsidRPr="001157FA"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C3B87" w:rsidRPr="001157FA"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C3B87" w:rsidRPr="003C380D"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C3B87" w:rsidRPr="003C380D"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EC3B87" w:rsidRPr="00BF59F6"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06160D">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C3B87" w:rsidRPr="001C53B4"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C3B87" w:rsidRPr="001C53B4" w:rsidRDefault="00EC3B87" w:rsidP="00EC3B8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C3B87" w:rsidRPr="00A72871" w:rsidRDefault="00EC3B87" w:rsidP="00EC3B8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C3B87" w:rsidRPr="00A72871" w:rsidRDefault="00EC3B87" w:rsidP="00EC3B8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C3B87" w:rsidRDefault="00EC3B87" w:rsidP="00EC3B8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EC3B87">
      <w:pPr>
        <w:pStyle w:val="PargrafodaLista"/>
        <w:spacing w:after="0" w:line="300" w:lineRule="atLeast"/>
        <w:ind w:left="1078"/>
        <w:jc w:val="both"/>
        <w:rPr>
          <w:rFonts w:ascii="Times New Roman" w:hAnsi="Times New Roman"/>
        </w:rPr>
      </w:pP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5D7983"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 xml:space="preserve">Executar piso em concreto desempenado </w:t>
      </w:r>
      <w:proofErr w:type="gramStart"/>
      <w:r w:rsidRPr="005D7983">
        <w:rPr>
          <w:rFonts w:ascii="Times New Roman" w:hAnsi="Times New Roman"/>
          <w:lang w:eastAsia="pt-BR"/>
        </w:rPr>
        <w:t>5cm</w:t>
      </w:r>
      <w:proofErr w:type="gramEnd"/>
      <w:r w:rsidRPr="005D7983">
        <w:rPr>
          <w:rFonts w:ascii="Times New Roman" w:hAnsi="Times New Roman"/>
          <w:lang w:eastAsia="pt-BR"/>
        </w:rPr>
        <w:t>;</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 xml:space="preserve">Executar piso em concreto desempenado </w:t>
      </w:r>
      <w:proofErr w:type="gramStart"/>
      <w:r w:rsidRPr="005D7983">
        <w:rPr>
          <w:rFonts w:ascii="Times New Roman" w:hAnsi="Times New Roman"/>
          <w:lang w:eastAsia="pt-BR"/>
        </w:rPr>
        <w:t>7cm</w:t>
      </w:r>
      <w:proofErr w:type="gramEnd"/>
      <w:r w:rsidRPr="005D7983">
        <w:rPr>
          <w:rFonts w:ascii="Times New Roman" w:hAnsi="Times New Roman"/>
          <w:lang w:eastAsia="pt-BR"/>
        </w:rPr>
        <w:t>;</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Executar talude gramado;</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Executar plantio de grama esmeralda (em placas);</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 xml:space="preserve">Abrir muro e instalar portão de veículos Padrão </w:t>
      </w:r>
      <w:proofErr w:type="spellStart"/>
      <w:r w:rsidRPr="005D7983">
        <w:rPr>
          <w:rFonts w:ascii="Times New Roman" w:hAnsi="Times New Roman"/>
          <w:lang w:eastAsia="pt-BR"/>
        </w:rPr>
        <w:t>Agetop</w:t>
      </w:r>
      <w:proofErr w:type="spellEnd"/>
      <w:r w:rsidRPr="005D7983">
        <w:rPr>
          <w:rFonts w:ascii="Times New Roman" w:hAnsi="Times New Roman"/>
          <w:lang w:eastAsia="pt-BR"/>
        </w:rPr>
        <w:t>, estilo PT5;</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Alambrado a ser demolido;</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Instalação de grelhas;</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Limpeza geral do terreno para instalação da quadra;</w:t>
      </w:r>
    </w:p>
    <w:p w:rsidR="005D7983" w:rsidRPr="005D7983" w:rsidRDefault="005D7983" w:rsidP="005D7983">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5D7983">
        <w:rPr>
          <w:rFonts w:ascii="Times New Roman" w:hAnsi="Times New Roman"/>
          <w:lang w:eastAsia="pt-BR"/>
        </w:rPr>
        <w:t>Preparação do terreno, aterro/desaterro, para instalação da quadra.</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194CBD" w:rsidRPr="00DD2AE7" w:rsidTr="00194CBD">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194CBD" w:rsidRPr="00DD2AE7" w:rsidRDefault="00194CBD" w:rsidP="00194CBD">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194CBD" w:rsidRPr="00822C3A" w:rsidTr="00194CBD">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194CBD" w:rsidRPr="00BF7F26" w:rsidRDefault="00194CBD" w:rsidP="000C539D">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194CBD" w:rsidRPr="00C47C3D" w:rsidRDefault="00194CBD" w:rsidP="000C539D">
            <w:pPr>
              <w:jc w:val="right"/>
              <w:rPr>
                <w:rFonts w:ascii="Calibri" w:eastAsia="Arial Unicode MS" w:hAnsi="Calibri" w:cs="Arial"/>
                <w:b/>
                <w:sz w:val="20"/>
                <w:szCs w:val="20"/>
              </w:rPr>
            </w:pPr>
            <w:r>
              <w:rPr>
                <w:rFonts w:ascii="Calibri" w:eastAsia="Arial Unicode MS" w:hAnsi="Calibri" w:cs="Arial"/>
                <w:b/>
                <w:sz w:val="20"/>
                <w:szCs w:val="20"/>
              </w:rPr>
              <w:t>95.717,37</w:t>
            </w:r>
          </w:p>
        </w:tc>
        <w:tc>
          <w:tcPr>
            <w:tcW w:w="5564" w:type="dxa"/>
            <w:gridSpan w:val="5"/>
            <w:vMerge w:val="restart"/>
            <w:tcBorders>
              <w:top w:val="single" w:sz="4" w:space="0" w:color="auto"/>
              <w:left w:val="single" w:sz="4" w:space="0" w:color="auto"/>
              <w:right w:val="single" w:sz="4" w:space="0" w:color="000000"/>
            </w:tcBorders>
            <w:noWrap/>
            <w:vAlign w:val="center"/>
          </w:tcPr>
          <w:p w:rsidR="00194CBD" w:rsidRPr="00822C3A" w:rsidRDefault="00194CBD" w:rsidP="000C539D">
            <w:pPr>
              <w:jc w:val="center"/>
              <w:rPr>
                <w:rFonts w:ascii="Calibri" w:eastAsia="Arial Unicode MS" w:hAnsi="Calibri" w:cs="Arial"/>
                <w:b/>
              </w:rPr>
            </w:pPr>
            <w:r>
              <w:rPr>
                <w:rFonts w:ascii="Calibri" w:eastAsia="Arial Unicode MS" w:hAnsi="Calibri" w:cs="Arial"/>
                <w:b/>
              </w:rPr>
              <w:t>272.429,24</w:t>
            </w:r>
          </w:p>
        </w:tc>
      </w:tr>
      <w:tr w:rsidR="00194CBD" w:rsidTr="00194CBD">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194CBD" w:rsidRPr="00BF7F26" w:rsidRDefault="00194CBD" w:rsidP="000C539D">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194CBD" w:rsidRDefault="00194CBD" w:rsidP="000C539D">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194CBD" w:rsidRDefault="00194CBD" w:rsidP="000C539D">
            <w:pPr>
              <w:jc w:val="center"/>
              <w:rPr>
                <w:rFonts w:ascii="Calibri" w:eastAsia="Arial Unicode MS" w:hAnsi="Calibri" w:cs="Arial"/>
                <w:b/>
              </w:rPr>
            </w:pPr>
          </w:p>
        </w:tc>
      </w:tr>
      <w:tr w:rsidR="00194CBD" w:rsidTr="00194CBD">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194CBD" w:rsidRPr="00BF7F26" w:rsidRDefault="00194CBD" w:rsidP="000C539D">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194CBD" w:rsidRDefault="00194CBD" w:rsidP="000C539D">
            <w:pPr>
              <w:jc w:val="right"/>
              <w:rPr>
                <w:rFonts w:ascii="Calibri" w:eastAsia="Arial Unicode MS" w:hAnsi="Calibri" w:cs="Arial"/>
                <w:b/>
                <w:sz w:val="20"/>
                <w:szCs w:val="20"/>
              </w:rPr>
            </w:pPr>
            <w:r>
              <w:rPr>
                <w:rFonts w:ascii="Calibri" w:eastAsia="Arial Unicode MS" w:hAnsi="Calibri" w:cs="Arial"/>
                <w:b/>
                <w:sz w:val="20"/>
                <w:szCs w:val="20"/>
              </w:rPr>
              <w:t>176.711,87</w:t>
            </w:r>
          </w:p>
        </w:tc>
        <w:tc>
          <w:tcPr>
            <w:tcW w:w="5564" w:type="dxa"/>
            <w:gridSpan w:val="5"/>
            <w:vMerge/>
            <w:tcBorders>
              <w:left w:val="single" w:sz="4" w:space="0" w:color="auto"/>
              <w:right w:val="single" w:sz="4" w:space="0" w:color="000000"/>
            </w:tcBorders>
            <w:noWrap/>
            <w:vAlign w:val="center"/>
          </w:tcPr>
          <w:p w:rsidR="00194CBD" w:rsidRDefault="00194CBD" w:rsidP="000C539D">
            <w:pPr>
              <w:jc w:val="center"/>
              <w:rPr>
                <w:rFonts w:ascii="Calibri" w:eastAsia="Arial Unicode MS" w:hAnsi="Calibri" w:cs="Arial"/>
                <w:b/>
              </w:rPr>
            </w:pPr>
          </w:p>
        </w:tc>
      </w:tr>
      <w:tr w:rsidR="00194CBD" w:rsidRPr="00DD2AE7" w:rsidTr="00194CBD">
        <w:trPr>
          <w:trHeight w:val="540"/>
        </w:trPr>
        <w:tc>
          <w:tcPr>
            <w:tcW w:w="1206" w:type="dxa"/>
            <w:tcBorders>
              <w:top w:val="single" w:sz="4" w:space="0" w:color="auto"/>
              <w:left w:val="single" w:sz="4" w:space="0" w:color="auto"/>
              <w:bottom w:val="single" w:sz="4" w:space="0" w:color="auto"/>
              <w:right w:val="nil"/>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194CBD" w:rsidRPr="00DD2AE7" w:rsidRDefault="00194CBD" w:rsidP="000C539D">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194CBD" w:rsidRPr="00CA4B40" w:rsidTr="00194CBD">
        <w:trPr>
          <w:trHeight w:val="7548"/>
        </w:trPr>
        <w:tc>
          <w:tcPr>
            <w:tcW w:w="1206" w:type="dxa"/>
            <w:tcBorders>
              <w:top w:val="single" w:sz="4" w:space="0" w:color="auto"/>
              <w:left w:val="single" w:sz="4" w:space="0" w:color="auto"/>
              <w:bottom w:val="single" w:sz="4" w:space="0" w:color="auto"/>
              <w:right w:val="nil"/>
            </w:tcBorders>
          </w:tcPr>
          <w:p w:rsidR="00194CBD" w:rsidRPr="00DD2AE7" w:rsidRDefault="00194CBD" w:rsidP="000C539D">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194CBD" w:rsidRDefault="00194CBD" w:rsidP="000C539D">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194CBD" w:rsidRDefault="00194CBD" w:rsidP="000C539D">
            <w:pPr>
              <w:jc w:val="both"/>
              <w:rPr>
                <w:rFonts w:ascii="Calibri" w:hAnsi="Calibri" w:cs="Arial"/>
                <w:bCs/>
                <w:sz w:val="20"/>
                <w:szCs w:val="20"/>
              </w:rPr>
            </w:pPr>
          </w:p>
          <w:p w:rsidR="00194CBD" w:rsidRDefault="00194CBD" w:rsidP="000C539D">
            <w:pPr>
              <w:jc w:val="both"/>
              <w:rPr>
                <w:rFonts w:ascii="Calibri" w:hAnsi="Calibri" w:cs="Arial"/>
                <w:b/>
                <w:bCs/>
                <w:sz w:val="20"/>
                <w:szCs w:val="20"/>
              </w:rPr>
            </w:pPr>
            <w:r>
              <w:rPr>
                <w:rFonts w:ascii="Calibri" w:hAnsi="Calibri" w:cs="Arial"/>
                <w:b/>
                <w:bCs/>
                <w:sz w:val="20"/>
                <w:szCs w:val="20"/>
              </w:rPr>
              <w:t>ITEMS RELACIONADOS EM PLANILHA.</w:t>
            </w:r>
          </w:p>
          <w:p w:rsidR="00194CBD" w:rsidRDefault="00194CBD" w:rsidP="000C539D">
            <w:pPr>
              <w:jc w:val="both"/>
              <w:rPr>
                <w:rFonts w:ascii="Calibri" w:hAnsi="Calibri" w:cs="Arial"/>
                <w:b/>
                <w:bCs/>
                <w:sz w:val="20"/>
                <w:szCs w:val="20"/>
              </w:rPr>
            </w:pPr>
          </w:p>
          <w:p w:rsidR="00194CBD" w:rsidRPr="00964F7B" w:rsidRDefault="00194CBD" w:rsidP="000C539D">
            <w:pPr>
              <w:jc w:val="both"/>
              <w:rPr>
                <w:rFonts w:ascii="Calibri" w:hAnsi="Calibri" w:cs="Arial"/>
                <w:b/>
                <w:bCs/>
                <w:sz w:val="20"/>
                <w:szCs w:val="20"/>
              </w:rPr>
            </w:pPr>
            <w:r w:rsidRPr="00964F7B">
              <w:rPr>
                <w:rFonts w:ascii="Calibri" w:hAnsi="Calibri" w:cs="Arial"/>
                <w:b/>
                <w:bCs/>
                <w:sz w:val="20"/>
                <w:szCs w:val="20"/>
              </w:rPr>
              <w:t>SERVIÇOS PRELIMINARES</w:t>
            </w:r>
          </w:p>
          <w:p w:rsidR="00194CBD" w:rsidRPr="00964F7B" w:rsidRDefault="00194CBD" w:rsidP="000C539D">
            <w:pPr>
              <w:jc w:val="both"/>
              <w:rPr>
                <w:rFonts w:ascii="Calibri" w:hAnsi="Calibri" w:cs="Arial"/>
                <w:b/>
                <w:bCs/>
                <w:sz w:val="20"/>
                <w:szCs w:val="20"/>
              </w:rPr>
            </w:pPr>
            <w:r w:rsidRPr="00964F7B">
              <w:rPr>
                <w:rFonts w:ascii="Calibri" w:hAnsi="Calibri" w:cs="Arial"/>
                <w:b/>
                <w:bCs/>
                <w:sz w:val="20"/>
                <w:szCs w:val="20"/>
              </w:rPr>
              <w:t xml:space="preserve">TRANPORTES </w:t>
            </w:r>
          </w:p>
          <w:p w:rsidR="00194CBD" w:rsidRPr="00964F7B" w:rsidRDefault="00194CBD" w:rsidP="000C539D">
            <w:pPr>
              <w:jc w:val="both"/>
              <w:rPr>
                <w:rFonts w:ascii="Calibri" w:hAnsi="Calibri" w:cs="Arial"/>
                <w:b/>
                <w:bCs/>
                <w:sz w:val="20"/>
                <w:szCs w:val="20"/>
              </w:rPr>
            </w:pPr>
            <w:r w:rsidRPr="00964F7B">
              <w:rPr>
                <w:rFonts w:ascii="Calibri" w:hAnsi="Calibri" w:cs="Arial"/>
                <w:b/>
                <w:bCs/>
                <w:sz w:val="20"/>
                <w:szCs w:val="20"/>
              </w:rPr>
              <w:t xml:space="preserve">SERVIÇO EM TERRA </w:t>
            </w:r>
          </w:p>
          <w:p w:rsidR="00194CBD" w:rsidRDefault="00194CBD" w:rsidP="000C539D">
            <w:pPr>
              <w:jc w:val="both"/>
              <w:rPr>
                <w:rFonts w:ascii="Calibri" w:hAnsi="Calibri" w:cs="Arial"/>
                <w:b/>
                <w:bCs/>
                <w:sz w:val="20"/>
                <w:szCs w:val="20"/>
              </w:rPr>
            </w:pPr>
            <w:r w:rsidRPr="00964F7B">
              <w:rPr>
                <w:rFonts w:ascii="Calibri" w:hAnsi="Calibri" w:cs="Arial"/>
                <w:b/>
                <w:bCs/>
                <w:sz w:val="20"/>
                <w:szCs w:val="20"/>
              </w:rPr>
              <w:t>FUNDAÇÕES E SONDAGENS</w:t>
            </w:r>
          </w:p>
          <w:p w:rsidR="00194CBD" w:rsidRDefault="00194CBD" w:rsidP="000C539D">
            <w:pPr>
              <w:jc w:val="both"/>
              <w:rPr>
                <w:rFonts w:ascii="Calibri" w:hAnsi="Calibri" w:cs="Arial"/>
                <w:b/>
                <w:bCs/>
                <w:sz w:val="20"/>
                <w:szCs w:val="20"/>
              </w:rPr>
            </w:pPr>
            <w:r>
              <w:rPr>
                <w:rFonts w:ascii="Calibri" w:hAnsi="Calibri" w:cs="Arial"/>
                <w:b/>
                <w:bCs/>
                <w:sz w:val="20"/>
                <w:szCs w:val="20"/>
              </w:rPr>
              <w:t>ESTRUTURA</w:t>
            </w:r>
          </w:p>
          <w:p w:rsidR="00194CBD" w:rsidRPr="00964F7B" w:rsidRDefault="00194CBD" w:rsidP="000C539D">
            <w:pPr>
              <w:jc w:val="both"/>
              <w:rPr>
                <w:rFonts w:ascii="Calibri" w:hAnsi="Calibri" w:cs="Arial"/>
                <w:b/>
                <w:bCs/>
                <w:sz w:val="20"/>
                <w:szCs w:val="20"/>
              </w:rPr>
            </w:pPr>
            <w:r w:rsidRPr="00964F7B">
              <w:rPr>
                <w:rFonts w:ascii="Calibri" w:hAnsi="Calibri" w:cs="Arial"/>
                <w:b/>
                <w:bCs/>
                <w:sz w:val="20"/>
                <w:szCs w:val="20"/>
              </w:rPr>
              <w:t>INST. ELET./TELEFONICA/CAB. ESTRUTURA</w:t>
            </w:r>
          </w:p>
          <w:p w:rsidR="00194CBD" w:rsidRDefault="00194CBD" w:rsidP="000C539D">
            <w:pPr>
              <w:jc w:val="both"/>
              <w:rPr>
                <w:rFonts w:ascii="Calibri" w:hAnsi="Calibri" w:cs="Arial"/>
                <w:b/>
                <w:bCs/>
                <w:sz w:val="20"/>
                <w:szCs w:val="20"/>
              </w:rPr>
            </w:pPr>
            <w:r w:rsidRPr="00964F7B">
              <w:rPr>
                <w:rFonts w:ascii="Calibri" w:hAnsi="Calibri" w:cs="Arial"/>
                <w:b/>
                <w:bCs/>
                <w:sz w:val="20"/>
                <w:szCs w:val="20"/>
              </w:rPr>
              <w:t>INSTALAÇÕES HIDRO-SANITÁRIAS</w:t>
            </w:r>
          </w:p>
          <w:p w:rsidR="00194CBD" w:rsidRDefault="00194CBD" w:rsidP="000C539D">
            <w:pPr>
              <w:jc w:val="both"/>
              <w:rPr>
                <w:rFonts w:ascii="Calibri" w:hAnsi="Calibri" w:cs="Arial"/>
                <w:b/>
                <w:bCs/>
                <w:sz w:val="20"/>
                <w:szCs w:val="20"/>
              </w:rPr>
            </w:pPr>
            <w:r>
              <w:rPr>
                <w:rFonts w:ascii="Calibri" w:hAnsi="Calibri" w:cs="Arial"/>
                <w:b/>
                <w:bCs/>
                <w:sz w:val="20"/>
                <w:szCs w:val="20"/>
              </w:rPr>
              <w:t>ALVENARIA E DIVISÓRIAS</w:t>
            </w:r>
          </w:p>
          <w:p w:rsidR="00194CBD" w:rsidRDefault="00194CBD" w:rsidP="000C539D">
            <w:pPr>
              <w:jc w:val="both"/>
              <w:rPr>
                <w:rFonts w:ascii="Calibri" w:hAnsi="Calibri" w:cs="Arial"/>
                <w:b/>
                <w:bCs/>
                <w:sz w:val="20"/>
                <w:szCs w:val="20"/>
              </w:rPr>
            </w:pPr>
            <w:r>
              <w:rPr>
                <w:rFonts w:ascii="Calibri" w:hAnsi="Calibri" w:cs="Arial"/>
                <w:b/>
                <w:bCs/>
                <w:sz w:val="20"/>
                <w:szCs w:val="20"/>
              </w:rPr>
              <w:t>IMPERMEABILIZAÇÃO</w:t>
            </w:r>
          </w:p>
          <w:p w:rsidR="00194CBD" w:rsidRDefault="00194CBD" w:rsidP="000C539D">
            <w:pPr>
              <w:jc w:val="both"/>
              <w:rPr>
                <w:rFonts w:ascii="Calibri" w:hAnsi="Calibri" w:cs="Arial"/>
                <w:b/>
                <w:bCs/>
                <w:sz w:val="20"/>
                <w:szCs w:val="20"/>
              </w:rPr>
            </w:pPr>
            <w:r>
              <w:rPr>
                <w:rFonts w:ascii="Calibri" w:hAnsi="Calibri" w:cs="Arial"/>
                <w:b/>
                <w:bCs/>
                <w:sz w:val="20"/>
                <w:szCs w:val="20"/>
              </w:rPr>
              <w:t>ESTRUTURAS METÁLICAS</w:t>
            </w:r>
          </w:p>
          <w:p w:rsidR="00194CBD" w:rsidRDefault="00194CBD" w:rsidP="000C539D">
            <w:pPr>
              <w:jc w:val="both"/>
              <w:rPr>
                <w:rFonts w:ascii="Calibri" w:hAnsi="Calibri" w:cs="Arial"/>
                <w:b/>
                <w:bCs/>
                <w:sz w:val="20"/>
                <w:szCs w:val="20"/>
              </w:rPr>
            </w:pPr>
            <w:r>
              <w:rPr>
                <w:rFonts w:ascii="Calibri" w:hAnsi="Calibri" w:cs="Arial"/>
                <w:b/>
                <w:bCs/>
                <w:sz w:val="20"/>
                <w:szCs w:val="20"/>
              </w:rPr>
              <w:t>COBERTURAS</w:t>
            </w:r>
          </w:p>
          <w:p w:rsidR="00194CBD" w:rsidRDefault="00194CBD" w:rsidP="000C539D">
            <w:pPr>
              <w:jc w:val="both"/>
              <w:rPr>
                <w:rFonts w:ascii="Calibri" w:hAnsi="Calibri" w:cs="Arial"/>
                <w:b/>
                <w:bCs/>
                <w:sz w:val="20"/>
                <w:szCs w:val="20"/>
              </w:rPr>
            </w:pPr>
            <w:r>
              <w:rPr>
                <w:rFonts w:ascii="Calibri" w:hAnsi="Calibri" w:cs="Arial"/>
                <w:b/>
                <w:bCs/>
                <w:sz w:val="20"/>
                <w:szCs w:val="20"/>
              </w:rPr>
              <w:t>ESQUADRIAS METÁLICAS</w:t>
            </w:r>
          </w:p>
          <w:p w:rsidR="00194CBD" w:rsidRDefault="00194CBD" w:rsidP="000C539D">
            <w:pPr>
              <w:jc w:val="both"/>
              <w:rPr>
                <w:rFonts w:ascii="Calibri" w:hAnsi="Calibri" w:cs="Arial"/>
                <w:b/>
                <w:bCs/>
                <w:sz w:val="20"/>
                <w:szCs w:val="20"/>
              </w:rPr>
            </w:pPr>
            <w:r>
              <w:rPr>
                <w:rFonts w:ascii="Calibri" w:hAnsi="Calibri" w:cs="Arial"/>
                <w:b/>
                <w:bCs/>
                <w:sz w:val="20"/>
                <w:szCs w:val="20"/>
              </w:rPr>
              <w:t>REVESTIMENTO DE PAREDES</w:t>
            </w:r>
          </w:p>
          <w:p w:rsidR="00194CBD" w:rsidRPr="00964F7B" w:rsidRDefault="00194CBD" w:rsidP="000C539D">
            <w:pPr>
              <w:jc w:val="both"/>
              <w:rPr>
                <w:rFonts w:ascii="Calibri" w:hAnsi="Calibri" w:cs="Arial"/>
                <w:b/>
                <w:bCs/>
                <w:sz w:val="20"/>
                <w:szCs w:val="20"/>
              </w:rPr>
            </w:pPr>
            <w:r>
              <w:rPr>
                <w:rFonts w:ascii="Calibri" w:hAnsi="Calibri" w:cs="Arial"/>
                <w:b/>
                <w:bCs/>
                <w:sz w:val="20"/>
                <w:szCs w:val="20"/>
              </w:rPr>
              <w:t>REVESTIMENTO PISO</w:t>
            </w:r>
          </w:p>
          <w:p w:rsidR="00194CBD" w:rsidRPr="00964F7B" w:rsidRDefault="00194CBD" w:rsidP="000C539D">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194CBD" w:rsidRPr="00964F7B" w:rsidRDefault="00194CBD" w:rsidP="000C539D">
            <w:pPr>
              <w:jc w:val="both"/>
              <w:rPr>
                <w:rFonts w:ascii="Calibri" w:hAnsi="Calibri" w:cs="Arial"/>
                <w:b/>
                <w:bCs/>
                <w:sz w:val="20"/>
                <w:szCs w:val="20"/>
              </w:rPr>
            </w:pPr>
            <w:r w:rsidRPr="00964F7B">
              <w:rPr>
                <w:rFonts w:ascii="Calibri" w:hAnsi="Calibri" w:cs="Arial"/>
                <w:b/>
                <w:bCs/>
                <w:sz w:val="20"/>
                <w:szCs w:val="20"/>
              </w:rPr>
              <w:t>PINTURA</w:t>
            </w:r>
          </w:p>
          <w:p w:rsidR="00194CBD" w:rsidRPr="00CA293A" w:rsidRDefault="00194CBD" w:rsidP="000C539D">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194CBD" w:rsidRPr="00DD2AE7" w:rsidRDefault="00194CBD" w:rsidP="000C539D">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p w:rsidR="00194CBD" w:rsidRPr="00DD2AE7" w:rsidRDefault="00194CBD" w:rsidP="000C539D">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194CBD" w:rsidRPr="00DD2AE7" w:rsidRDefault="00194CBD" w:rsidP="000C539D">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194CBD" w:rsidRDefault="00194CBD" w:rsidP="000C539D">
            <w:pPr>
              <w:jc w:val="center"/>
              <w:rPr>
                <w:rFonts w:ascii="Calibri" w:hAnsi="Calibri" w:cs="Arial"/>
                <w:b/>
                <w:bCs/>
                <w:sz w:val="20"/>
                <w:szCs w:val="20"/>
              </w:rPr>
            </w:pPr>
            <w:r>
              <w:rPr>
                <w:rFonts w:ascii="Calibri" w:hAnsi="Calibri" w:cs="Arial"/>
                <w:b/>
                <w:bCs/>
                <w:sz w:val="20"/>
                <w:szCs w:val="20"/>
              </w:rPr>
              <w:t>272.429,24</w:t>
            </w:r>
          </w:p>
          <w:p w:rsidR="00194CBD" w:rsidRDefault="00194CBD" w:rsidP="000C539D">
            <w:pPr>
              <w:rPr>
                <w:rFonts w:ascii="Calibri" w:hAnsi="Calibri" w:cs="Arial"/>
                <w:b/>
                <w:bCs/>
                <w:sz w:val="20"/>
                <w:szCs w:val="20"/>
              </w:rPr>
            </w:pPr>
          </w:p>
          <w:p w:rsidR="00194CBD" w:rsidRDefault="00194CBD" w:rsidP="000C539D">
            <w:pPr>
              <w:rPr>
                <w:rFonts w:ascii="Calibri" w:hAnsi="Calibri" w:cs="Arial"/>
                <w:b/>
                <w:bCs/>
                <w:sz w:val="20"/>
                <w:szCs w:val="20"/>
              </w:rPr>
            </w:pPr>
          </w:p>
          <w:p w:rsidR="00194CBD" w:rsidRDefault="00194CBD" w:rsidP="000C539D">
            <w:pPr>
              <w:rPr>
                <w:rFonts w:ascii="Calibri" w:hAnsi="Calibri" w:cs="Arial"/>
                <w:b/>
                <w:bCs/>
                <w:sz w:val="20"/>
                <w:szCs w:val="20"/>
              </w:rPr>
            </w:pPr>
          </w:p>
          <w:p w:rsidR="00194CBD" w:rsidRDefault="00194CBD" w:rsidP="000C539D">
            <w:pPr>
              <w:rPr>
                <w:rFonts w:ascii="Calibri" w:hAnsi="Calibri" w:cs="Arial"/>
                <w:b/>
                <w:bCs/>
                <w:sz w:val="20"/>
                <w:szCs w:val="20"/>
              </w:rPr>
            </w:pPr>
          </w:p>
          <w:p w:rsidR="00194CBD" w:rsidRDefault="00194CBD" w:rsidP="000C539D">
            <w:pPr>
              <w:rPr>
                <w:rFonts w:ascii="Calibri" w:hAnsi="Calibri" w:cs="Arial"/>
                <w:b/>
                <w:bCs/>
                <w:sz w:val="20"/>
                <w:szCs w:val="20"/>
              </w:rPr>
            </w:pPr>
          </w:p>
          <w:p w:rsidR="00194CBD" w:rsidRDefault="00194CBD" w:rsidP="000C539D">
            <w:pPr>
              <w:rPr>
                <w:rFonts w:ascii="Calibri" w:hAnsi="Calibri" w:cs="Arial"/>
                <w:b/>
                <w:bCs/>
                <w:sz w:val="20"/>
                <w:szCs w:val="20"/>
              </w:rPr>
            </w:pP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10.379,99</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823,91</w:t>
            </w:r>
          </w:p>
          <w:p w:rsidR="00194CBD" w:rsidRPr="00CA4B40" w:rsidRDefault="00194CBD" w:rsidP="000C539D">
            <w:pPr>
              <w:jc w:val="right"/>
              <w:rPr>
                <w:rFonts w:ascii="Calibri" w:hAnsi="Calibri" w:cs="Arial"/>
                <w:b/>
                <w:bCs/>
                <w:sz w:val="20"/>
                <w:szCs w:val="20"/>
              </w:rPr>
            </w:pPr>
            <w:r>
              <w:rPr>
                <w:rFonts w:ascii="Calibri" w:hAnsi="Calibri" w:cs="Arial"/>
                <w:b/>
                <w:bCs/>
                <w:sz w:val="20"/>
                <w:szCs w:val="20"/>
              </w:rPr>
              <w:t>4.050,86</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14.653,20</w:t>
            </w:r>
          </w:p>
          <w:p w:rsidR="00194CBD" w:rsidRPr="00CA4B40" w:rsidRDefault="00194CBD" w:rsidP="000C539D">
            <w:pPr>
              <w:jc w:val="right"/>
              <w:rPr>
                <w:rFonts w:ascii="Calibri" w:hAnsi="Calibri" w:cs="Arial"/>
                <w:b/>
                <w:bCs/>
                <w:sz w:val="20"/>
                <w:szCs w:val="20"/>
              </w:rPr>
            </w:pPr>
            <w:r>
              <w:rPr>
                <w:rFonts w:ascii="Calibri" w:hAnsi="Calibri" w:cs="Arial"/>
                <w:b/>
                <w:bCs/>
                <w:sz w:val="20"/>
                <w:szCs w:val="20"/>
              </w:rPr>
              <w:t>28.202,90</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8.496,67</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2.911,40</w:t>
            </w:r>
          </w:p>
          <w:p w:rsidR="00194CBD"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11.113,43</w:t>
            </w:r>
          </w:p>
          <w:p w:rsidR="00194CBD" w:rsidRPr="00CA4B40" w:rsidRDefault="00194CBD" w:rsidP="000C539D">
            <w:pPr>
              <w:jc w:val="right"/>
              <w:rPr>
                <w:rFonts w:ascii="Calibri" w:hAnsi="Calibri" w:cs="Arial"/>
                <w:b/>
                <w:bCs/>
                <w:sz w:val="20"/>
                <w:szCs w:val="20"/>
              </w:rPr>
            </w:pPr>
            <w:r>
              <w:rPr>
                <w:rFonts w:ascii="Calibri" w:hAnsi="Calibri" w:cs="Arial"/>
                <w:b/>
                <w:bCs/>
                <w:sz w:val="20"/>
                <w:szCs w:val="20"/>
              </w:rPr>
              <w:t>966,85</w:t>
            </w:r>
          </w:p>
          <w:p w:rsidR="00194CBD" w:rsidRDefault="00194CBD" w:rsidP="000C539D">
            <w:pPr>
              <w:jc w:val="right"/>
              <w:rPr>
                <w:rFonts w:ascii="Calibri" w:hAnsi="Calibri" w:cs="Arial"/>
                <w:b/>
                <w:bCs/>
                <w:sz w:val="20"/>
                <w:szCs w:val="20"/>
              </w:rPr>
            </w:pPr>
            <w:r>
              <w:rPr>
                <w:rFonts w:ascii="Calibri" w:hAnsi="Calibri" w:cs="Arial"/>
                <w:b/>
                <w:bCs/>
                <w:sz w:val="20"/>
                <w:szCs w:val="20"/>
              </w:rPr>
              <w:t>68.498,81</w:t>
            </w:r>
          </w:p>
          <w:p w:rsidR="00194CBD" w:rsidRPr="00CA4B40" w:rsidRDefault="00194CBD" w:rsidP="000C539D">
            <w:pPr>
              <w:jc w:val="right"/>
              <w:rPr>
                <w:rFonts w:ascii="Calibri" w:hAnsi="Calibri" w:cs="Arial"/>
                <w:b/>
                <w:bCs/>
                <w:sz w:val="20"/>
                <w:szCs w:val="20"/>
              </w:rPr>
            </w:pPr>
            <w:r>
              <w:rPr>
                <w:rFonts w:ascii="Calibri" w:hAnsi="Calibri" w:cs="Arial"/>
                <w:b/>
                <w:bCs/>
                <w:sz w:val="20"/>
                <w:szCs w:val="20"/>
              </w:rPr>
              <w:t>11.560,95</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5.902,96</w:t>
            </w:r>
            <w:r w:rsidRPr="00CA4B40">
              <w:rPr>
                <w:rFonts w:ascii="Calibri" w:hAnsi="Calibri" w:cs="Arial"/>
                <w:b/>
                <w:bCs/>
                <w:sz w:val="20"/>
                <w:szCs w:val="20"/>
              </w:rPr>
              <w:t xml:space="preserve"> </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3.795,84</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27.664,37</w:t>
            </w:r>
          </w:p>
          <w:p w:rsidR="00194CBD" w:rsidRPr="00CA4B40"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44.129,47</w:t>
            </w:r>
            <w:r w:rsidRPr="00CA4B40">
              <w:rPr>
                <w:rFonts w:ascii="Calibri" w:hAnsi="Calibri" w:cs="Arial"/>
                <w:b/>
                <w:bCs/>
                <w:sz w:val="20"/>
                <w:szCs w:val="20"/>
              </w:rPr>
              <w:t xml:space="preserve"> </w:t>
            </w:r>
          </w:p>
          <w:p w:rsidR="00194CBD" w:rsidRDefault="00194CBD" w:rsidP="000C539D">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4.377,68</w:t>
            </w:r>
          </w:p>
          <w:p w:rsidR="00194CBD" w:rsidRPr="00CA4B40" w:rsidRDefault="00194CBD" w:rsidP="000C539D">
            <w:pPr>
              <w:jc w:val="right"/>
              <w:rPr>
                <w:rFonts w:ascii="Calibri" w:hAnsi="Calibri" w:cs="Arial"/>
                <w:b/>
                <w:bCs/>
                <w:sz w:val="20"/>
                <w:szCs w:val="20"/>
              </w:rPr>
            </w:pPr>
            <w:r>
              <w:rPr>
                <w:rFonts w:ascii="Calibri" w:hAnsi="Calibri" w:cs="Arial"/>
                <w:b/>
                <w:bCs/>
                <w:sz w:val="20"/>
                <w:szCs w:val="20"/>
              </w:rPr>
              <w:t>24.899,95</w:t>
            </w:r>
          </w:p>
        </w:tc>
      </w:tr>
      <w:tr w:rsidR="00194CBD" w:rsidTr="00194CBD">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194CBD" w:rsidRPr="00DD2AE7" w:rsidRDefault="00194CBD" w:rsidP="000C539D">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194CBD" w:rsidRDefault="00194CBD" w:rsidP="000C539D">
            <w:pPr>
              <w:rPr>
                <w:rFonts w:ascii="Calibri" w:hAnsi="Calibri" w:cs="Arial"/>
                <w:b/>
                <w:bCs/>
                <w:sz w:val="20"/>
                <w:szCs w:val="20"/>
              </w:rPr>
            </w:pPr>
            <w:r>
              <w:rPr>
                <w:rFonts w:ascii="Calibri" w:hAnsi="Calibri" w:cs="Arial"/>
                <w:b/>
                <w:bCs/>
                <w:sz w:val="20"/>
                <w:szCs w:val="20"/>
              </w:rPr>
              <w:t xml:space="preserve">    272.429,24</w:t>
            </w:r>
          </w:p>
        </w:tc>
      </w:tr>
      <w:tr w:rsidR="00194CBD" w:rsidRPr="00615F41" w:rsidTr="00194CBD">
        <w:trPr>
          <w:trHeight w:val="417"/>
        </w:trPr>
        <w:tc>
          <w:tcPr>
            <w:tcW w:w="1206" w:type="dxa"/>
            <w:vMerge w:val="restart"/>
            <w:tcBorders>
              <w:top w:val="single" w:sz="4" w:space="0" w:color="auto"/>
              <w:left w:val="single" w:sz="4" w:space="0" w:color="auto"/>
              <w:right w:val="nil"/>
            </w:tcBorders>
          </w:tcPr>
          <w:p w:rsidR="00194CBD" w:rsidRDefault="00194CBD" w:rsidP="000C539D">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194CBD" w:rsidRPr="00615F41" w:rsidRDefault="00194CBD" w:rsidP="000C539D">
            <w:pPr>
              <w:jc w:val="center"/>
              <w:rPr>
                <w:rFonts w:ascii="Calibri" w:hAnsi="Calibri" w:cs="Arial"/>
                <w:b/>
                <w:bCs/>
                <w:sz w:val="20"/>
                <w:szCs w:val="20"/>
              </w:rPr>
            </w:pPr>
            <w:r>
              <w:rPr>
                <w:rFonts w:ascii="Calibri" w:hAnsi="Calibri" w:cs="Arial"/>
                <w:b/>
                <w:bCs/>
                <w:sz w:val="20"/>
                <w:szCs w:val="20"/>
              </w:rPr>
              <w:t>PARCELA DE MAIOR RELEVÂNCIA</w:t>
            </w:r>
          </w:p>
        </w:tc>
      </w:tr>
      <w:tr w:rsidR="00194CBD" w:rsidTr="00194CBD">
        <w:trPr>
          <w:trHeight w:val="281"/>
        </w:trPr>
        <w:tc>
          <w:tcPr>
            <w:tcW w:w="1206" w:type="dxa"/>
            <w:vMerge/>
            <w:tcBorders>
              <w:left w:val="single" w:sz="4" w:space="0" w:color="auto"/>
              <w:right w:val="nil"/>
            </w:tcBorders>
          </w:tcPr>
          <w:p w:rsidR="00194CBD" w:rsidRDefault="00194CBD" w:rsidP="000C539D">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194CBD" w:rsidRDefault="00194CBD" w:rsidP="000C539D">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194CBD" w:rsidRPr="008622F9" w:rsidRDefault="00194CBD" w:rsidP="000C539D">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194CBD" w:rsidRPr="008622F9" w:rsidRDefault="00194CBD" w:rsidP="000C539D">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194CBD" w:rsidRDefault="00194CBD" w:rsidP="000C539D">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194CBD" w:rsidRPr="00460D27" w:rsidTr="00194CBD">
        <w:trPr>
          <w:trHeight w:val="636"/>
        </w:trPr>
        <w:tc>
          <w:tcPr>
            <w:tcW w:w="1206" w:type="dxa"/>
            <w:vMerge/>
            <w:tcBorders>
              <w:left w:val="single" w:sz="4" w:space="0" w:color="auto"/>
              <w:bottom w:val="single" w:sz="4" w:space="0" w:color="auto"/>
              <w:right w:val="nil"/>
            </w:tcBorders>
          </w:tcPr>
          <w:p w:rsidR="00194CBD" w:rsidRDefault="00194CBD" w:rsidP="000C539D">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194CBD" w:rsidRDefault="00194CBD" w:rsidP="000C539D">
            <w:pPr>
              <w:rPr>
                <w:rFonts w:asciiTheme="minorHAnsi" w:hAnsiTheme="minorHAnsi" w:cs="Arial"/>
                <w:bCs/>
                <w:sz w:val="20"/>
                <w:szCs w:val="20"/>
              </w:rPr>
            </w:pPr>
          </w:p>
          <w:p w:rsidR="00194CBD" w:rsidRPr="008056D9" w:rsidRDefault="00194CBD" w:rsidP="000C539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194CBD" w:rsidRPr="008056D9" w:rsidRDefault="00194CBD" w:rsidP="000C539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metálica</w:t>
            </w:r>
          </w:p>
          <w:p w:rsidR="00194CBD" w:rsidRDefault="00194CBD" w:rsidP="000C539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194CBD" w:rsidRPr="008056D9" w:rsidRDefault="00194CBD" w:rsidP="000C539D">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194CBD" w:rsidRPr="008056D9" w:rsidRDefault="00194CBD" w:rsidP="000C539D">
            <w:pPr>
              <w:jc w:val="center"/>
              <w:rPr>
                <w:rFonts w:asciiTheme="minorHAnsi" w:hAnsiTheme="minorHAnsi" w:cs="Arial"/>
                <w:bCs/>
                <w:sz w:val="20"/>
                <w:szCs w:val="20"/>
              </w:rPr>
            </w:pPr>
          </w:p>
          <w:p w:rsidR="00194CBD" w:rsidRPr="008056D9" w:rsidRDefault="00194CBD" w:rsidP="000C539D">
            <w:pPr>
              <w:jc w:val="center"/>
              <w:rPr>
                <w:rFonts w:asciiTheme="minorHAnsi" w:hAnsiTheme="minorHAnsi" w:cs="Arial"/>
                <w:bCs/>
                <w:sz w:val="20"/>
                <w:szCs w:val="20"/>
              </w:rPr>
            </w:pPr>
            <w:r>
              <w:rPr>
                <w:rFonts w:asciiTheme="minorHAnsi" w:hAnsiTheme="minorHAnsi" w:cs="Arial"/>
                <w:bCs/>
                <w:sz w:val="20"/>
                <w:szCs w:val="20"/>
              </w:rPr>
              <w:t>KVA</w:t>
            </w:r>
          </w:p>
          <w:p w:rsidR="00194CBD" w:rsidRPr="008056D9" w:rsidRDefault="00194CBD" w:rsidP="000C539D">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194CBD" w:rsidRPr="008056D9" w:rsidRDefault="00194CBD" w:rsidP="000C539D">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194CBD" w:rsidRPr="004E3EF3" w:rsidRDefault="00194CBD" w:rsidP="000C539D">
            <w:pPr>
              <w:jc w:val="center"/>
              <w:rPr>
                <w:rFonts w:asciiTheme="minorHAnsi" w:hAnsiTheme="minorHAnsi" w:cs="Arial"/>
                <w:bCs/>
                <w:sz w:val="20"/>
                <w:szCs w:val="20"/>
              </w:rPr>
            </w:pP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4,88</w:t>
            </w: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6.699,14</w:t>
            </w: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311,00</w:t>
            </w:r>
          </w:p>
        </w:tc>
        <w:tc>
          <w:tcPr>
            <w:tcW w:w="2155" w:type="dxa"/>
            <w:gridSpan w:val="2"/>
            <w:tcBorders>
              <w:top w:val="single" w:sz="4" w:space="0" w:color="auto"/>
              <w:left w:val="nil"/>
              <w:bottom w:val="single" w:sz="4" w:space="0" w:color="auto"/>
              <w:right w:val="single" w:sz="4" w:space="0" w:color="auto"/>
            </w:tcBorders>
          </w:tcPr>
          <w:p w:rsidR="00194CBD" w:rsidRDefault="00194CBD" w:rsidP="000C539D">
            <w:pPr>
              <w:jc w:val="right"/>
              <w:rPr>
                <w:rFonts w:asciiTheme="minorHAnsi" w:hAnsiTheme="minorHAnsi" w:cs="Arial"/>
                <w:bCs/>
                <w:sz w:val="20"/>
                <w:szCs w:val="20"/>
              </w:rPr>
            </w:pP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2,44</w:t>
            </w: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3.349,57</w:t>
            </w:r>
          </w:p>
          <w:p w:rsidR="00194CBD" w:rsidRPr="004E3EF3" w:rsidRDefault="00194CBD" w:rsidP="000C539D">
            <w:pPr>
              <w:jc w:val="right"/>
              <w:rPr>
                <w:rFonts w:asciiTheme="minorHAnsi" w:hAnsiTheme="minorHAnsi" w:cs="Arial"/>
                <w:bCs/>
                <w:sz w:val="20"/>
                <w:szCs w:val="20"/>
              </w:rPr>
            </w:pPr>
            <w:r>
              <w:rPr>
                <w:rFonts w:asciiTheme="minorHAnsi" w:hAnsiTheme="minorHAnsi" w:cs="Arial"/>
                <w:bCs/>
                <w:sz w:val="20"/>
                <w:szCs w:val="20"/>
              </w:rPr>
              <w:t>155,50</w:t>
            </w:r>
          </w:p>
          <w:p w:rsidR="00194CBD" w:rsidRPr="00460D27" w:rsidRDefault="00194CBD" w:rsidP="000C539D">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5D7983" w:rsidRDefault="005D7983"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06160D">
        <w:rPr>
          <w:rFonts w:ascii="Times New Roman" w:hAnsi="Times New Roman"/>
        </w:rPr>
        <w:t>90</w:t>
      </w:r>
      <w:r w:rsidRPr="00A72871">
        <w:rPr>
          <w:rFonts w:ascii="Times New Roman" w:hAnsi="Times New Roman"/>
        </w:rPr>
        <w:t xml:space="preserve"> (</w:t>
      </w:r>
      <w:r w:rsidR="0006160D">
        <w:rPr>
          <w:rFonts w:ascii="Times New Roman" w:hAnsi="Times New Roman"/>
        </w:rPr>
        <w:t>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06160D" w:rsidRDefault="0006160D" w:rsidP="006D24EA">
      <w:pPr>
        <w:jc w:val="both"/>
        <w:rPr>
          <w:b/>
          <w:color w:val="000000"/>
          <w:sz w:val="22"/>
          <w:szCs w:val="22"/>
        </w:rPr>
      </w:pPr>
    </w:p>
    <w:p w:rsidR="0006160D" w:rsidRDefault="0006160D" w:rsidP="006D24EA">
      <w:pPr>
        <w:jc w:val="both"/>
        <w:rPr>
          <w:b/>
          <w:color w:val="000000"/>
          <w:sz w:val="22"/>
          <w:szCs w:val="22"/>
        </w:rPr>
      </w:pPr>
    </w:p>
    <w:p w:rsidR="0006160D" w:rsidRDefault="0006160D" w:rsidP="006D24EA">
      <w:pPr>
        <w:jc w:val="both"/>
        <w:rPr>
          <w:b/>
          <w:color w:val="000000"/>
          <w:sz w:val="22"/>
          <w:szCs w:val="22"/>
        </w:rPr>
      </w:pPr>
    </w:p>
    <w:p w:rsidR="0006160D" w:rsidRDefault="0006160D" w:rsidP="006D24EA">
      <w:pPr>
        <w:jc w:val="both"/>
        <w:rPr>
          <w:b/>
          <w:color w:val="000000"/>
          <w:sz w:val="22"/>
          <w:szCs w:val="22"/>
        </w:rPr>
      </w:pPr>
    </w:p>
    <w:p w:rsidR="0006160D" w:rsidRDefault="0006160D"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lastRenderedPageBreak/>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1F6487" w:rsidRPr="000F2215" w:rsidRDefault="001C53B4" w:rsidP="001F648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1F6487" w:rsidRPr="001F6487">
        <w:t xml:space="preserve"> </w:t>
      </w:r>
      <w:r w:rsidR="001F6487">
        <w:rPr>
          <w:rFonts w:ascii="Times New Roman" w:hAnsi="Times New Roman"/>
        </w:rPr>
        <w:t>O licitante deverá anexar aos autos o contrato com o subcontratado. O subcontratado deverá demonstrar regularidade fiscal e trabalhista.</w:t>
      </w:r>
      <w:r w:rsidR="001F6487" w:rsidRPr="000D1F7A">
        <w:rPr>
          <w:rFonts w:ascii="Times New Roman" w:hAnsi="Times New Roman"/>
        </w:rPr>
        <w:t xml:space="preserve"> Os serviços passíveis de subcontratação são:</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Sondagem do Terreno;</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Metálica;</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Subestação;</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Central de Gás</w:t>
      </w:r>
      <w:r>
        <w:rPr>
          <w:rFonts w:ascii="Times New Roman" w:hAnsi="Times New Roman"/>
        </w:rPr>
        <w:t>;</w:t>
      </w:r>
    </w:p>
    <w:p w:rsidR="001F6487" w:rsidRPr="005A7F13"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F6487" w:rsidRPr="00F1726B" w:rsidRDefault="001F6487" w:rsidP="001F6487">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lastRenderedPageBreak/>
        <w:t>Esquadrias Metálicas;</w:t>
      </w:r>
    </w:p>
    <w:p w:rsidR="001F6487" w:rsidRPr="000D1F7A" w:rsidRDefault="001F6487" w:rsidP="001F6487">
      <w:pPr>
        <w:pStyle w:val="PargrafodaLista"/>
        <w:numPr>
          <w:ilvl w:val="0"/>
          <w:numId w:val="21"/>
        </w:numPr>
        <w:autoSpaceDE w:val="0"/>
        <w:autoSpaceDN w:val="0"/>
        <w:adjustRightInd w:val="0"/>
        <w:spacing w:after="0" w:line="240" w:lineRule="auto"/>
        <w:ind w:left="1758" w:hanging="284"/>
        <w:jc w:val="both"/>
      </w:pPr>
      <w:r>
        <w:rPr>
          <w:rFonts w:ascii="Times New Roman" w:hAnsi="Times New Roman"/>
        </w:rPr>
        <w:t>Transporte de entulhos;</w:t>
      </w:r>
    </w:p>
    <w:p w:rsidR="001C53B4" w:rsidRPr="001C53B4" w:rsidRDefault="001C53B4" w:rsidP="001F6487">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Em conformidade com o </w:t>
      </w:r>
      <w:r w:rsidR="0006160D" w:rsidRPr="0006160D">
        <w:rPr>
          <w:rFonts w:ascii="Times New Roman" w:hAnsi="Times New Roman"/>
          <w:b/>
          <w:i/>
        </w:rPr>
        <w:t>art. 45 da Lei Estadual n° 17.928, bem como o art. 40, inciso XI da Lei n° 8.666/93</w:t>
      </w:r>
      <w:r w:rsidRPr="00D107B0">
        <w:rPr>
          <w:rFonts w:ascii="Times New Roman" w:hAnsi="Times New Roman"/>
        </w:rPr>
        <w:t xml:space="preserve">, o critério a ser utilizado para efeito de reajustamento dos contratos, deverá ser a </w:t>
      </w:r>
      <w:r w:rsidR="0006160D">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w:t>
      </w:r>
      <w:r w:rsidRPr="00956F9C">
        <w:rPr>
          <w:rFonts w:ascii="Times New Roman" w:hAnsi="Times New Roman"/>
        </w:rPr>
        <w:lastRenderedPageBreak/>
        <w:t>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0C539D" w:rsidRDefault="00956F9C" w:rsidP="000C539D">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0C539D" w:rsidRPr="000C539D" w:rsidRDefault="000C539D" w:rsidP="000C539D">
      <w:pPr>
        <w:pStyle w:val="PargrafodaLista"/>
        <w:numPr>
          <w:ilvl w:val="2"/>
          <w:numId w:val="5"/>
        </w:numPr>
        <w:autoSpaceDE w:val="0"/>
        <w:autoSpaceDN w:val="0"/>
        <w:adjustRightInd w:val="0"/>
        <w:spacing w:after="0" w:line="300" w:lineRule="atLeast"/>
        <w:ind w:left="1474" w:hanging="680"/>
        <w:jc w:val="both"/>
      </w:pPr>
      <w:r w:rsidRPr="00956F9C">
        <w:rPr>
          <w:rFonts w:ascii="Times New Roman" w:hAnsi="Times New Roman"/>
          <w:color w:val="000000"/>
        </w:rPr>
        <w:t xml:space="preserve"> </w:t>
      </w:r>
      <w:r w:rsidRPr="000C539D">
        <w:rPr>
          <w:rFonts w:ascii="Times New Roman" w:hAnsi="Times New Roman"/>
          <w:color w:val="000000"/>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§3° art. 65 da Lei n°8.666/93, e nos limites fixados no §2° do referido artigo.</w:t>
      </w:r>
    </w:p>
    <w:p w:rsidR="000C539D" w:rsidRPr="00DC39D9" w:rsidRDefault="000C539D" w:rsidP="000C539D">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0C539D" w:rsidRPr="00DC39D9" w:rsidRDefault="000C539D" w:rsidP="000C539D">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0C539D" w:rsidRPr="00DC39D9" w:rsidRDefault="000C539D" w:rsidP="000C539D">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0C539D" w:rsidRPr="00DC39D9" w:rsidRDefault="000C539D" w:rsidP="000C539D">
      <w:pPr>
        <w:spacing w:after="160" w:line="300" w:lineRule="atLeast"/>
        <w:jc w:val="both"/>
      </w:pPr>
      <w:r w:rsidRPr="00DC39D9">
        <w:t xml:space="preserve">I - Cópia do Programa de Controle Médico de Saúde Ocupacional (PCMSO) atualizado e nos moldes da NR-7 da Portaria 3.214/78 - MTE; </w:t>
      </w:r>
    </w:p>
    <w:p w:rsidR="000C539D" w:rsidRPr="00DC39D9" w:rsidRDefault="000C539D" w:rsidP="000C539D">
      <w:pPr>
        <w:spacing w:after="160" w:line="300" w:lineRule="atLeast"/>
        <w:jc w:val="both"/>
      </w:pPr>
      <w:r w:rsidRPr="00DC39D9">
        <w:t xml:space="preserve">II - Cópias dos Atestados de Saúde Ocupacional (ASO) atualizados de todos os empregados que desempenharão suas funções nas dependências do Órgão, nos moldes da NR-7 da Portaria 3.214/78 - MTE; </w:t>
      </w:r>
    </w:p>
    <w:p w:rsidR="000C539D" w:rsidRPr="00DC39D9" w:rsidRDefault="000C539D" w:rsidP="000C539D">
      <w:pPr>
        <w:spacing w:after="160" w:line="300" w:lineRule="atLeast"/>
        <w:jc w:val="both"/>
      </w:pPr>
      <w:r w:rsidRPr="00DC39D9">
        <w:t xml:space="preserve">III - Cópia do Programa de Prevenção de Riscos Ambientais (PPRA) nos moldes da NR-9 da Portaria 3.214/78 - MTE; </w:t>
      </w:r>
    </w:p>
    <w:p w:rsidR="000C539D" w:rsidRPr="00DC39D9" w:rsidRDefault="000C539D" w:rsidP="000C539D">
      <w:pPr>
        <w:spacing w:after="160" w:line="300" w:lineRule="atLeast"/>
        <w:jc w:val="both"/>
      </w:pPr>
      <w:r w:rsidRPr="00DC39D9">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0C539D" w:rsidRPr="00DC39D9" w:rsidRDefault="000C539D" w:rsidP="000C539D">
      <w:pPr>
        <w:spacing w:after="160" w:line="300" w:lineRule="atLeast"/>
        <w:jc w:val="both"/>
      </w:pPr>
      <w:r w:rsidRPr="00DC39D9">
        <w:t xml:space="preserve">V - Cópias dos comprovantes (lista de presença, cópias das Ordens de Serviço, certificados ou outra forma de registro) da realização do treinamento de integração / </w:t>
      </w:r>
      <w:proofErr w:type="spellStart"/>
      <w:r w:rsidRPr="00DC39D9">
        <w:t>admissional</w:t>
      </w:r>
      <w:proofErr w:type="spellEnd"/>
      <w:r w:rsidRPr="00DC39D9">
        <w:t xml:space="preserve">, inclusive aplicação das Ordens de Serviços (geral e/ou específicas) fornecidas a cada um dos trabalhadores, conforme exigências da NR 01 do MTE ou NR específica sobre a atividade a ser realizada; </w:t>
      </w:r>
    </w:p>
    <w:p w:rsidR="000C539D" w:rsidRPr="00DC39D9" w:rsidRDefault="000C539D" w:rsidP="000C539D">
      <w:pPr>
        <w:spacing w:after="160" w:line="300" w:lineRule="atLeast"/>
        <w:jc w:val="both"/>
      </w:pPr>
      <w:r w:rsidRPr="00DC39D9">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w:t>
      </w:r>
      <w:r w:rsidRPr="00DC39D9">
        <w:lastRenderedPageBreak/>
        <w:t xml:space="preserve">aplicável), máquinas e equipamentos (NR 12), espaço confinado (NR 33), trabalho em altura (NR 35) e outros; </w:t>
      </w:r>
    </w:p>
    <w:p w:rsidR="000C539D" w:rsidRPr="00DC39D9" w:rsidRDefault="000C539D" w:rsidP="000C539D">
      <w:pPr>
        <w:spacing w:after="160" w:line="300" w:lineRule="atLeast"/>
        <w:jc w:val="both"/>
      </w:pPr>
      <w:r w:rsidRPr="00DC39D9">
        <w:t xml:space="preserve">VII - Cópias das fichas de registro da entrega dos Equipamentos de Proteção Individual - EPI fornecidos aos trabalhadores, conforme exigências da NR 06 do MTE; </w:t>
      </w:r>
    </w:p>
    <w:p w:rsidR="000C539D" w:rsidRPr="00DC39D9" w:rsidRDefault="000C539D" w:rsidP="000C539D">
      <w:pPr>
        <w:spacing w:after="160" w:line="300" w:lineRule="atLeast"/>
        <w:jc w:val="both"/>
      </w:pPr>
      <w:r w:rsidRPr="00DC39D9">
        <w:t>VIII - Cópias das Fichas de Informações de Segurança de Produto Químico (FISPQ) de todos os produtos químicos utilizados pela Empresa Contratada nas dependências do Órgão Contratante.</w:t>
      </w:r>
    </w:p>
    <w:p w:rsidR="000C539D" w:rsidRPr="00DC39D9" w:rsidRDefault="000C539D" w:rsidP="000C539D">
      <w:pPr>
        <w:spacing w:after="160" w:line="300" w:lineRule="atLeast"/>
        <w:jc w:val="both"/>
      </w:pPr>
      <w:r w:rsidRPr="00DC39D9">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0C539D" w:rsidRPr="00DC39D9" w:rsidRDefault="000C539D" w:rsidP="000C539D">
      <w:pPr>
        <w:spacing w:after="160" w:line="300" w:lineRule="atLeast"/>
        <w:jc w:val="both"/>
      </w:pPr>
      <w:r w:rsidRPr="00DC39D9">
        <w:t xml:space="preserve">§ 2º Não havendo SESMT Público no Órgão contratante, os documentos a que se referem os incisos deste artigo devem ser encaminhados à Gerência de Saúde e Prevenção - GESPRE da SEGPLAN para avaliação e validação. </w:t>
      </w:r>
    </w:p>
    <w:p w:rsidR="000C539D" w:rsidRPr="00DC39D9" w:rsidRDefault="000C539D" w:rsidP="000C539D">
      <w:pPr>
        <w:spacing w:after="160" w:line="300" w:lineRule="atLeast"/>
        <w:jc w:val="both"/>
      </w:pPr>
      <w:r w:rsidRPr="00DC39D9">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0C539D" w:rsidRPr="00DC39D9" w:rsidRDefault="000C539D" w:rsidP="000C539D">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0C539D" w:rsidRPr="00DC39D9" w:rsidRDefault="000C539D" w:rsidP="000C539D">
      <w:pPr>
        <w:spacing w:after="160" w:line="300" w:lineRule="atLeast"/>
        <w:jc w:val="both"/>
      </w:pPr>
      <w:r w:rsidRPr="00DC39D9">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0C539D" w:rsidRPr="00DC39D9" w:rsidRDefault="000C539D" w:rsidP="000C539D">
      <w:pPr>
        <w:spacing w:after="160" w:line="300" w:lineRule="atLeast"/>
        <w:jc w:val="both"/>
      </w:pPr>
      <w:r w:rsidRPr="00DC39D9">
        <w:t xml:space="preserve">II - Formar sua Comissão Interna de Prevenção de Acidentes (CIPA), conforme determinações da NR-5 da Portaria 3.214/78; </w:t>
      </w:r>
    </w:p>
    <w:p w:rsidR="000C539D" w:rsidRPr="00DC39D9" w:rsidRDefault="000C539D" w:rsidP="000C539D">
      <w:pPr>
        <w:spacing w:after="160" w:line="300" w:lineRule="atLeast"/>
        <w:jc w:val="both"/>
      </w:pPr>
      <w:r w:rsidRPr="00DC39D9">
        <w:t>III - Fornecer os Equipamentos de Proteção Individual (</w:t>
      </w:r>
      <w:proofErr w:type="spellStart"/>
      <w:r w:rsidRPr="00DC39D9">
        <w:t>EPI’s</w:t>
      </w:r>
      <w:proofErr w:type="spellEnd"/>
      <w:r w:rsidRPr="00DC39D9">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0C539D" w:rsidRPr="00DC39D9" w:rsidRDefault="000C539D" w:rsidP="000C539D">
      <w:pPr>
        <w:spacing w:after="160" w:line="300" w:lineRule="atLeast"/>
        <w:jc w:val="both"/>
      </w:pPr>
      <w:r w:rsidRPr="00DC39D9">
        <w:t xml:space="preserve">IV - Registrar a Comunicação de Acidente de Trabalho (CAT) na ocorrência de qualquer acidente com seus empregados nas dependências ou a serviço do Órgão Contratante, bem como nos ocorridos nos trajetos; </w:t>
      </w:r>
    </w:p>
    <w:p w:rsidR="000C539D" w:rsidRPr="00DC39D9" w:rsidRDefault="000C539D" w:rsidP="000C539D">
      <w:pPr>
        <w:spacing w:after="160" w:line="300" w:lineRule="atLeast"/>
        <w:jc w:val="both"/>
      </w:pPr>
      <w:r w:rsidRPr="00DC39D9">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0C539D" w:rsidRPr="00DC39D9" w:rsidRDefault="000C539D" w:rsidP="000C539D">
      <w:pPr>
        <w:spacing w:after="160" w:line="300" w:lineRule="atLeast"/>
        <w:jc w:val="both"/>
      </w:pPr>
      <w:r w:rsidRPr="00DC39D9">
        <w:lastRenderedPageBreak/>
        <w:t xml:space="preserve">VI - Responsabilizar-se pelo atendimento e encaminhamento do seu empregado acidentado e, sendo necessário, solicitar o auxílio do órgão contratante; </w:t>
      </w:r>
    </w:p>
    <w:p w:rsidR="000C539D" w:rsidRPr="00DC39D9" w:rsidRDefault="000C539D" w:rsidP="000C539D">
      <w:pPr>
        <w:spacing w:after="160" w:line="300" w:lineRule="atLeast"/>
        <w:jc w:val="both"/>
      </w:pPr>
      <w:r w:rsidRPr="00DC39D9">
        <w:t xml:space="preserve">VII - Providenciar a elaboração dos Laudos Técnicos de Insalubridade e/ou Periculosidade conforme NR-15 e NR-16 da Portaria 3.214/78 - MTE; </w:t>
      </w:r>
    </w:p>
    <w:p w:rsidR="000C539D" w:rsidRPr="00DC39D9" w:rsidRDefault="000C539D" w:rsidP="000C539D">
      <w:pPr>
        <w:spacing w:after="160" w:line="300" w:lineRule="atLeast"/>
        <w:jc w:val="both"/>
      </w:pPr>
      <w:r w:rsidRPr="00DC39D9">
        <w:t xml:space="preserve">VIII - Providenciar a elaboração do Perfil </w:t>
      </w:r>
      <w:proofErr w:type="spellStart"/>
      <w:r w:rsidRPr="00DC39D9">
        <w:t>Profissiográfico</w:t>
      </w:r>
      <w:proofErr w:type="spellEnd"/>
      <w:r w:rsidRPr="00DC39D9">
        <w:t xml:space="preserve"> Previdenciário (PPP), de todos os empregados que desempenham atividades no Órgão, conforme legislação previdenciária vigente; </w:t>
      </w:r>
    </w:p>
    <w:p w:rsidR="000C539D" w:rsidRPr="00DC39D9" w:rsidRDefault="000C539D" w:rsidP="000C539D">
      <w:pPr>
        <w:spacing w:after="160" w:line="300" w:lineRule="atLeast"/>
        <w:jc w:val="both"/>
      </w:pPr>
      <w:r w:rsidRPr="00DC39D9">
        <w:t xml:space="preserve">IX - Providenciar as atualizações, anualmente ou sempre que necessárias, dos programas PPRA e/ou PCMAT e PCMSO para as atividades / serviços contratados; </w:t>
      </w:r>
    </w:p>
    <w:p w:rsidR="000C539D" w:rsidRPr="00DC39D9" w:rsidRDefault="000C539D" w:rsidP="000C539D">
      <w:pPr>
        <w:spacing w:after="160" w:line="300" w:lineRule="atLeast"/>
        <w:jc w:val="both"/>
      </w:pPr>
      <w:r w:rsidRPr="00DC39D9">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0C539D" w:rsidRPr="00DC39D9" w:rsidRDefault="000C539D" w:rsidP="000C539D">
      <w:pPr>
        <w:spacing w:after="160" w:line="300" w:lineRule="atLeast"/>
        <w:jc w:val="both"/>
      </w:pPr>
      <w:r w:rsidRPr="00DC39D9">
        <w:t xml:space="preserve">XI - Apresentar ao SESMT Público do Órgão contratante, cópias dos Atestados de Saúde Ocupacional (ASO) dos empregados em atividade. </w:t>
      </w:r>
    </w:p>
    <w:p w:rsidR="000C539D" w:rsidRPr="00DC39D9" w:rsidRDefault="000C539D" w:rsidP="000C539D">
      <w:pPr>
        <w:spacing w:after="160" w:line="300" w:lineRule="atLeast"/>
        <w:jc w:val="both"/>
      </w:pPr>
      <w:r w:rsidRPr="00DC39D9">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0C539D" w:rsidRPr="000C539D" w:rsidRDefault="000C539D" w:rsidP="00CD3555">
      <w:pPr>
        <w:pStyle w:val="PargrafodaLista"/>
        <w:autoSpaceDE w:val="0"/>
        <w:autoSpaceDN w:val="0"/>
        <w:adjustRightInd w:val="0"/>
        <w:spacing w:after="0" w:line="300" w:lineRule="atLeast"/>
        <w:ind w:left="1474"/>
        <w:jc w:val="both"/>
        <w:rPr>
          <w:rFonts w:ascii="Times New Roman" w:hAnsi="Times New Roman"/>
        </w:rPr>
      </w:pPr>
    </w:p>
    <w:p w:rsidR="00AF0671" w:rsidRPr="000C539D" w:rsidRDefault="00AF0671" w:rsidP="000C539D">
      <w:pPr>
        <w:pStyle w:val="PargrafodaLista"/>
        <w:spacing w:after="0" w:line="300" w:lineRule="atLeast"/>
        <w:ind w:left="1758"/>
        <w:jc w:val="both"/>
        <w:rPr>
          <w:rFonts w:ascii="Times New Roman" w:hAnsi="Times New Roman"/>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06160D">
        <w:rPr>
          <w:sz w:val="22"/>
          <w:szCs w:val="22"/>
        </w:rPr>
        <w:t>26</w:t>
      </w:r>
      <w:r w:rsidR="00EC2B61" w:rsidRPr="00C83545">
        <w:rPr>
          <w:sz w:val="22"/>
          <w:szCs w:val="22"/>
        </w:rPr>
        <w:t xml:space="preserve"> </w:t>
      </w:r>
      <w:r w:rsidR="001D28BA" w:rsidRPr="00C83545">
        <w:rPr>
          <w:sz w:val="22"/>
          <w:szCs w:val="22"/>
        </w:rPr>
        <w:t xml:space="preserve">dias do mês de </w:t>
      </w:r>
      <w:r w:rsidR="0006160D">
        <w:rPr>
          <w:sz w:val="22"/>
          <w:szCs w:val="22"/>
        </w:rPr>
        <w:t>Janeiro</w:t>
      </w:r>
      <w:r w:rsidR="00EE0983" w:rsidRPr="00C83545">
        <w:rPr>
          <w:sz w:val="22"/>
          <w:szCs w:val="22"/>
        </w:rPr>
        <w:t xml:space="preserve"> de 201</w:t>
      </w:r>
      <w:r w:rsidR="0006160D">
        <w:rPr>
          <w:sz w:val="22"/>
          <w:szCs w:val="22"/>
        </w:rPr>
        <w:t>8</w:t>
      </w:r>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06160D" w:rsidRPr="00070426" w:rsidRDefault="0006160D" w:rsidP="0006160D">
      <w:pPr>
        <w:pStyle w:val="Ttulo2"/>
        <w:numPr>
          <w:ilvl w:val="0"/>
          <w:numId w:val="0"/>
        </w:numPr>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06160D" w:rsidRPr="00495667" w:rsidRDefault="0006160D" w:rsidP="0006160D">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06160D" w:rsidRPr="00070426" w:rsidRDefault="0006160D" w:rsidP="0006160D">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06160D">
      <w:pPr>
        <w:pStyle w:val="Ttulo2"/>
        <w:tabs>
          <w:tab w:val="left" w:pos="0"/>
        </w:tabs>
        <w:rPr>
          <w:b w:val="0"/>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39D" w:rsidRDefault="000C539D">
      <w:r>
        <w:separator/>
      </w:r>
    </w:p>
  </w:endnote>
  <w:endnote w:type="continuationSeparator" w:id="1">
    <w:p w:rsidR="000C539D" w:rsidRDefault="000C53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9D" w:rsidRDefault="001F6487" w:rsidP="00AF0671">
    <w:pPr>
      <w:pStyle w:val="Rodap"/>
      <w:jc w:val="center"/>
      <w:rPr>
        <w:sz w:val="18"/>
        <w:szCs w:val="18"/>
      </w:rPr>
    </w:pPr>
    <w:r w:rsidRPr="00161CE6">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0C539D" w:rsidRPr="00AF0671">
      <w:rPr>
        <w:sz w:val="18"/>
        <w:szCs w:val="18"/>
      </w:rPr>
      <w:t xml:space="preserve"> </w:t>
    </w:r>
    <w:r w:rsidR="000C539D" w:rsidRPr="00CA54E2">
      <w:rPr>
        <w:sz w:val="18"/>
        <w:szCs w:val="18"/>
      </w:rPr>
      <w:t>Secretaria d</w:t>
    </w:r>
    <w:r w:rsidR="000C539D">
      <w:rPr>
        <w:sz w:val="18"/>
        <w:szCs w:val="18"/>
      </w:rPr>
      <w:t xml:space="preserve">e Estado de </w:t>
    </w:r>
    <w:r w:rsidR="000C539D" w:rsidRPr="00CA54E2">
      <w:rPr>
        <w:sz w:val="18"/>
        <w:szCs w:val="18"/>
      </w:rPr>
      <w:t>Educação</w:t>
    </w:r>
    <w:r w:rsidR="000C539D">
      <w:rPr>
        <w:sz w:val="18"/>
        <w:szCs w:val="18"/>
      </w:rPr>
      <w:t>, Cultura e Esporte</w:t>
    </w:r>
  </w:p>
  <w:p w:rsidR="000C539D" w:rsidRPr="00CA54E2" w:rsidRDefault="000C539D" w:rsidP="00A71CB4">
    <w:pPr>
      <w:pStyle w:val="Rodap"/>
      <w:jc w:val="center"/>
      <w:rPr>
        <w:sz w:val="18"/>
        <w:szCs w:val="18"/>
      </w:rPr>
    </w:pPr>
    <w:r>
      <w:rPr>
        <w:sz w:val="18"/>
        <w:szCs w:val="18"/>
      </w:rPr>
      <w:t>Núcleo de Obras da Rede Física – Supervisão de Estudos, Projetos e Orçamentos</w:t>
    </w:r>
  </w:p>
  <w:p w:rsidR="000C539D" w:rsidRPr="00CA54E2" w:rsidRDefault="000C539D" w:rsidP="00AF0671">
    <w:pPr>
      <w:pStyle w:val="Rodap"/>
      <w:jc w:val="center"/>
      <w:rPr>
        <w:sz w:val="18"/>
        <w:szCs w:val="18"/>
      </w:rPr>
    </w:pPr>
    <w:r w:rsidRPr="00CA54E2">
      <w:rPr>
        <w:sz w:val="18"/>
        <w:szCs w:val="18"/>
      </w:rPr>
      <w:t>Av. Anhanguera, 7.171 – Setor Oeste – CEP: 74.110-010 – Goiânia – Goiás</w:t>
    </w:r>
  </w:p>
  <w:p w:rsidR="000C539D" w:rsidRDefault="000C539D"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0C539D" w:rsidRDefault="00161CE6"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1F6487">
            <w:rPr>
              <w:noProof/>
            </w:rPr>
            <w:t>7</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39D" w:rsidRDefault="000C539D">
      <w:r>
        <w:separator/>
      </w:r>
    </w:p>
  </w:footnote>
  <w:footnote w:type="continuationSeparator" w:id="1">
    <w:p w:rsidR="000C539D" w:rsidRDefault="000C53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9D" w:rsidRPr="003E63F9" w:rsidRDefault="000C539D"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1A0F05"/>
    <w:multiLevelType w:val="hybridMultilevel"/>
    <w:tmpl w:val="C4DA53B2"/>
    <w:lvl w:ilvl="0" w:tplc="04160017">
      <w:start w:val="1"/>
      <w:numFmt w:val="lowerLetter"/>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8"/>
  </w:num>
  <w:num w:numId="3">
    <w:abstractNumId w:val="12"/>
  </w:num>
  <w:num w:numId="4">
    <w:abstractNumId w:val="19"/>
  </w:num>
  <w:num w:numId="5">
    <w:abstractNumId w:val="9"/>
  </w:num>
  <w:num w:numId="6">
    <w:abstractNumId w:val="18"/>
  </w:num>
  <w:num w:numId="7">
    <w:abstractNumId w:val="4"/>
  </w:num>
  <w:num w:numId="8">
    <w:abstractNumId w:val="3"/>
  </w:num>
  <w:num w:numId="9">
    <w:abstractNumId w:val="1"/>
  </w:num>
  <w:num w:numId="10">
    <w:abstractNumId w:val="13"/>
  </w:num>
  <w:num w:numId="11">
    <w:abstractNumId w:val="7"/>
  </w:num>
  <w:num w:numId="12">
    <w:abstractNumId w:val="17"/>
  </w:num>
  <w:num w:numId="13">
    <w:abstractNumId w:val="20"/>
  </w:num>
  <w:num w:numId="14">
    <w:abstractNumId w:val="15"/>
  </w:num>
  <w:num w:numId="15">
    <w:abstractNumId w:val="16"/>
  </w:num>
  <w:num w:numId="16">
    <w:abstractNumId w:val="0"/>
  </w:num>
  <w:num w:numId="17">
    <w:abstractNumId w:val="11"/>
  </w:num>
  <w:num w:numId="18">
    <w:abstractNumId w:val="14"/>
  </w:num>
  <w:num w:numId="19">
    <w:abstractNumId w:val="6"/>
  </w:num>
  <w:num w:numId="20">
    <w:abstractNumId w:val="5"/>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3650"/>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374C4"/>
    <w:rsid w:val="000414E6"/>
    <w:rsid w:val="0004197A"/>
    <w:rsid w:val="00043341"/>
    <w:rsid w:val="00044971"/>
    <w:rsid w:val="00045A19"/>
    <w:rsid w:val="00053BA7"/>
    <w:rsid w:val="00054DB4"/>
    <w:rsid w:val="00055254"/>
    <w:rsid w:val="00055941"/>
    <w:rsid w:val="00056E4D"/>
    <w:rsid w:val="00060609"/>
    <w:rsid w:val="0006160D"/>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C539D"/>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1CE6"/>
    <w:rsid w:val="0016267E"/>
    <w:rsid w:val="00162A01"/>
    <w:rsid w:val="00163A25"/>
    <w:rsid w:val="00163C22"/>
    <w:rsid w:val="00164A11"/>
    <w:rsid w:val="00165750"/>
    <w:rsid w:val="00174436"/>
    <w:rsid w:val="00176883"/>
    <w:rsid w:val="001770E8"/>
    <w:rsid w:val="00180F3C"/>
    <w:rsid w:val="001820C8"/>
    <w:rsid w:val="00184212"/>
    <w:rsid w:val="00194CBD"/>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1F6487"/>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0A9"/>
    <w:rsid w:val="003E5584"/>
    <w:rsid w:val="003E63F9"/>
    <w:rsid w:val="003E70C2"/>
    <w:rsid w:val="003F1AF4"/>
    <w:rsid w:val="003F4CD1"/>
    <w:rsid w:val="003F6966"/>
    <w:rsid w:val="003F6B51"/>
    <w:rsid w:val="00400553"/>
    <w:rsid w:val="0040299B"/>
    <w:rsid w:val="00403E3F"/>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D84"/>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D7983"/>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A5708"/>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600"/>
    <w:rsid w:val="00B07EF7"/>
    <w:rsid w:val="00B10EAE"/>
    <w:rsid w:val="00B13C44"/>
    <w:rsid w:val="00B15505"/>
    <w:rsid w:val="00B2457E"/>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3555"/>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3B87"/>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6251"/>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6735A"/>
    <w:rsid w:val="00F70BD1"/>
    <w:rsid w:val="00F71D0B"/>
    <w:rsid w:val="00F723FB"/>
    <w:rsid w:val="00F76ACD"/>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BA5AF-196F-4FF4-9FAB-9B80FBD1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4138</Words>
  <Characters>23759</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5</cp:revision>
  <cp:lastPrinted>2017-09-19T19:59:00Z</cp:lastPrinted>
  <dcterms:created xsi:type="dcterms:W3CDTF">2017-09-19T20:01:00Z</dcterms:created>
  <dcterms:modified xsi:type="dcterms:W3CDTF">2018-01-30T13:42:00Z</dcterms:modified>
</cp:coreProperties>
</file>